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Заключение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о результатах общественных обсуждений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по проекту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О предоставлении разрешения на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отклонение от предельных размеров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земельного участка с кадастровым номером 52:51:0060004:531 по адресу: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shd w:fill="FFFFFF" w:val="clear"/>
        </w:rPr>
        <w:t>Российская Федерация, Нижегородская область, муниципальный округ Ардатовский, село Поляна, улица Школьная, земельный участок 1Б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, установленных </w:t>
      </w:r>
      <w:hyperlink r:id="rId2">
        <w:r>
          <w:rPr>
            <w:rStyle w:val="Style3"/>
            <w:rFonts w:cs="Times New Roman" w:ascii="Times New Roman" w:hAnsi="Times New Roman"/>
            <w:b w:val="false"/>
            <w:bCs w:val="false"/>
            <w:color w:val="auto"/>
            <w:sz w:val="24"/>
            <w:szCs w:val="24"/>
          </w:rPr>
          <w:t>правилами землепользования и застройки</w:t>
        </w:r>
      </w:hyperlink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»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Times New Roman" w:ascii="Times New Roman" w:hAnsi="Times New Roman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  <w:u w:val="single"/>
        </w:rPr>
        <w:t>«20» апреля 2026 г.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  </w:t>
      </w:r>
      <w:r>
        <w:rPr>
          <w:rFonts w:cs="XO Thames" w:ascii="XO Thames" w:hAnsi="XO Thames" w:asciiTheme="minorHAnsi" w:cstheme="minorHAnsi" w:hAnsiTheme="minorHAnsi"/>
          <w:szCs w:val="24"/>
        </w:rPr>
        <w:t>(организатор проведения общественных обсуждений)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О предоставлении разрешения на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отклонение от предельных размеров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земельного участка с кадастровым номером 52:51:0060004:531 по адресу: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shd w:fill="FFFFFF" w:val="clear"/>
        </w:rPr>
        <w:t>Российская Федерация, Нижегородская область, муниципальный округ Ардатовский, село Поляна, улица Школьная, земельный участок 1Б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, установленных </w:t>
      </w:r>
      <w:hyperlink r:id="rId3">
        <w:r>
          <w:rPr>
            <w:rStyle w:val="Style3"/>
            <w:rFonts w:cs="Times New Roman" w:ascii="Times New Roman" w:hAnsi="Times New Roman"/>
            <w:b w:val="false"/>
            <w:bCs w:val="false"/>
            <w:color w:val="auto"/>
            <w:sz w:val="24"/>
            <w:szCs w:val="24"/>
          </w:rPr>
          <w:t>правилами землепользования и застройки</w:t>
        </w:r>
      </w:hyperlink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»</w:t>
      </w:r>
      <w:r>
        <w:rPr/>
        <w:t>.</w:t>
      </w:r>
    </w:p>
    <w:p>
      <w:pPr>
        <w:pStyle w:val="Normal"/>
        <w:tabs>
          <w:tab w:val="clear" w:pos="709"/>
          <w:tab w:val="left" w:pos="8280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rFonts w:ascii="XO Thames" w:hAnsi="XO Thames" w:cs="XO Thames" w:asciiTheme="minorHAnsi" w:cstheme="minorHAnsi" w:hAnsiTheme="minorHAnsi" w:hint="eastAsia"/>
          <w:szCs w:val="24"/>
          <w:highlight w:val="white"/>
          <w:u w:val="single"/>
        </w:rPr>
      </w:pPr>
      <w:r>
        <w:rPr>
          <w:rFonts w:cs="XO Thames" w:cstheme="minorHAnsi" w:hint="eastAsia" w:ascii="XO Thames" w:hAnsi="XO Thames"/>
          <w:szCs w:val="24"/>
          <w:highlight w:val="white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Количество    участников,    которые    приняли    участие   в   общественных обсуждениях 8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 xml:space="preserve"> человек.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Протокол общественных обсуждений </w:t>
      </w:r>
      <w:r>
        <w:rPr>
          <w:rFonts w:cs="XO Thames" w:ascii="XO Thames" w:hAnsi="XO Thames" w:asciiTheme="minorHAnsi" w:cstheme="minorHAnsi" w:hAnsiTheme="minorHAnsi"/>
          <w:szCs w:val="24"/>
          <w:u w:val="single"/>
        </w:rPr>
        <w:t>«20» апреля 2026 г. №16.</w:t>
      </w:r>
    </w:p>
    <w:p>
      <w:pPr>
        <w:pStyle w:val="Normal"/>
        <w:spacing w:lineRule="auto" w:line="276"/>
        <w:jc w:val="both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tbl>
      <w:tblPr>
        <w:tblW w:w="10320" w:type="dxa"/>
        <w:jc w:val="left"/>
        <w:tblInd w:w="-75" w:type="dxa"/>
        <w:tblLayout w:type="fixed"/>
        <w:tblCellMar>
          <w:top w:w="102" w:type="dxa"/>
          <w:left w:w="108" w:type="dxa"/>
          <w:bottom w:w="102" w:type="dxa"/>
          <w:right w:w="108" w:type="dxa"/>
        </w:tblCellMar>
        <w:tblLook w:val="04a0"/>
      </w:tblPr>
      <w:tblGrid>
        <w:gridCol w:w="4590"/>
        <w:gridCol w:w="5730"/>
      </w:tblGrid>
      <w:tr>
        <w:trPr/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hanging="0" w:left="0"/>
              <w:jc w:val="both"/>
              <w:outlineLvl w:val="0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</w:tc>
      </w:tr>
      <w:tr>
        <w:trPr/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>
        <w:trPr/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ascii="XO Thames" w:hAnsi="XO Thames" w:asciiTheme="minorHAnsi" w:cstheme="minorHAnsi" w:hAnsi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hanging="0" w:left="0"/>
              <w:jc w:val="both"/>
              <w:outlineLvl w:val="0"/>
              <w:rPr>
                <w:rFonts w:ascii="XO Thames" w:hAnsi="XO Thames" w:cs="XO Thames" w:asciiTheme="minorHAnsi" w:cstheme="minorHAnsi" w:hAnsiTheme="minorHAnsi" w:hint="eastAsia"/>
                <w:sz w:val="20"/>
                <w:szCs w:val="24"/>
              </w:rPr>
            </w:pPr>
            <w:r>
              <w:rPr>
                <w:rFonts w:cs="XO Thames" w:cstheme="minorHAnsi" w:hint="eastAsia" w:ascii="XO Thames" w:hAnsi="XO Thames"/>
                <w:sz w:val="20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/>
          <w:szCs w:val="24"/>
        </w:rPr>
      </w:pPr>
      <w:r>
        <w:rPr>
          <w:rFonts w:cs="XO Thames" w:cstheme="minorHAnsi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/>
          <w:szCs w:val="24"/>
        </w:rPr>
      </w:pPr>
      <w:r>
        <w:rPr>
          <w:rFonts w:cs="XO Thames" w:cstheme="minorHAnsi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center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>
        <w:rPr>
          <w:rFonts w:cs="XO Thames" w:ascii="XO Thames" w:hAnsi="XO Thames" w:asciiTheme="minorHAnsi" w:cstheme="minorHAnsi" w:hAnsiTheme="minorHAnsi"/>
          <w:szCs w:val="24"/>
          <w:highlight w:val="white"/>
          <w:u w:val="single"/>
        </w:rPr>
        <w:t xml:space="preserve">принять проект постановления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u w:val="single"/>
        </w:rPr>
        <w:t xml:space="preserve">О предоставлении разрешения на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single"/>
        </w:rPr>
        <w:t xml:space="preserve">отклонение от предельных размеров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u w:val="single"/>
        </w:rPr>
        <w:t xml:space="preserve">земельного участка с кадастровым номером 52:51:0060004:531 по адресу: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u w:val="single"/>
          <w:shd w:fill="FFFFFF" w:val="clear"/>
        </w:rPr>
        <w:t>Российская Федерация, Нижегородская область, муниципальный округ Ардатовский, село Поляна, улица Школьная, земельный участок 1Б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u w:val="single"/>
        </w:rPr>
        <w:t xml:space="preserve">, установленных </w:t>
      </w:r>
      <w:hyperlink r:id="rId4">
        <w:r>
          <w:rPr>
            <w:rStyle w:val="Style3"/>
            <w:rFonts w:cs="Times New Roman" w:ascii="Times New Roman" w:hAnsi="Times New Roman"/>
            <w:b w:val="false"/>
            <w:bCs w:val="false"/>
            <w:color w:val="auto"/>
            <w:sz w:val="24"/>
            <w:szCs w:val="24"/>
            <w:u w:val="single"/>
          </w:rPr>
          <w:t>правилами землепользования и застройки</w:t>
        </w:r>
      </w:hyperlink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u w:val="single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single"/>
        </w:rPr>
        <w:t>»</w:t>
      </w: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Выводы по результатам общественных обсуждений: 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1.Признать общественные обсуждения состоявшимися.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cs="XO Thames" w:ascii="XO Thames" w:hAnsi="XO Thames" w:asciiTheme="minorHAnsi" w:cstheme="minorHAnsi" w:hAnsiTheme="minorHAnsi"/>
          <w:szCs w:val="24"/>
        </w:rPr>
        <w:t>2.П</w:t>
      </w:r>
      <w:r>
        <w:rPr>
          <w:rFonts w:cs="XO Thames" w:ascii="XO Thames" w:hAnsi="XO Thames" w:asciiTheme="minorHAnsi" w:cstheme="minorHAnsi" w:hAnsiTheme="minorHAnsi"/>
          <w:szCs w:val="24"/>
          <w:highlight w:val="white"/>
        </w:rPr>
        <w:t xml:space="preserve">ринять проект постановления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«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О предоставлении разрешения на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отклонение от предельных размеров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земельного участка с кадастровым номером 52:51:0060004:531 по адресу: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shd w:fill="FFFFFF" w:val="clear"/>
        </w:rPr>
        <w:t>Российская Федерация, Нижегородская область, муниципальный округ Ардатовский, село Поляна, улица Школьная, земельный участок 1Б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, установленных </w:t>
      </w:r>
      <w:hyperlink r:id="rId5">
        <w:r>
          <w:rPr>
            <w:rStyle w:val="Style3"/>
            <w:rFonts w:cs="Times New Roman" w:ascii="Times New Roman" w:hAnsi="Times New Roman"/>
            <w:b w:val="false"/>
            <w:bCs w:val="false"/>
            <w:color w:val="auto"/>
            <w:sz w:val="24"/>
            <w:szCs w:val="24"/>
          </w:rPr>
          <w:t>правилами землепользования и застройки</w:t>
        </w:r>
      </w:hyperlink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»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8280" w:leader="none"/>
        </w:tabs>
        <w:jc w:val="both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3.Разместить данный  документ в местах опубликования.</w:t>
      </w:r>
    </w:p>
    <w:p>
      <w:pPr>
        <w:pStyle w:val="Normal"/>
        <w:numPr>
          <w:ilvl w:val="0"/>
          <w:numId w:val="0"/>
        </w:numPr>
        <w:spacing w:lineRule="auto" w:line="276"/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Председатель общественных обсуждений   ________________________  Ю.В. Лаунина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</w:t>
      </w:r>
      <w:r>
        <w:rPr>
          <w:rFonts w:cs="XO Thames" w:ascii="XO Thames" w:hAnsi="XO Thames" w:asciiTheme="minorHAnsi" w:cstheme="minorHAnsi" w:hAnsiTheme="minorHAnsi"/>
          <w:szCs w:val="24"/>
        </w:rPr>
        <w:t xml:space="preserve">(подпись) 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cstheme="minorHAnsi" w:hint="eastAsia" w:ascii="XO Thames" w:hAnsi="XO Thames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>Секретарь общественных обсуждений     ________________________  А.Е. Алексеевцева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XO Thames" w:hAnsi="XO Thames" w:cs="XO Thames" w:asciiTheme="minorHAnsi" w:cstheme="minorHAnsi" w:hAnsiTheme="minorHAnsi" w:hint="eastAsia"/>
          <w:szCs w:val="24"/>
        </w:rPr>
      </w:pPr>
      <w:r>
        <w:rPr>
          <w:rFonts w:cs="XO Thames" w:ascii="XO Thames" w:hAnsi="XO Thames" w:asciiTheme="minorHAnsi" w:cstheme="minorHAnsi" w:hAnsiTheme="minorHAnsi"/>
          <w:szCs w:val="24"/>
        </w:rPr>
        <w:t xml:space="preserve">                                                                                         </w:t>
      </w:r>
      <w:r>
        <w:rPr>
          <w:rFonts w:cs="XO Thames" w:ascii="XO Thames" w:hAnsi="XO Thames" w:asciiTheme="minorHAnsi" w:cstheme="minorHAnsi" w:hAnsiTheme="minorHAnsi"/>
          <w:szCs w:val="24"/>
        </w:rPr>
        <w:t>(подпись)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605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9e605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spacing w:lineRule="auto" w:line="360"/>
      <w:jc w:val="center"/>
      <w:outlineLvl w:val="5"/>
    </w:pPr>
    <w:rPr>
      <w:rFonts w:cs="Times New Roman"/>
      <w:sz w:val="2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9e605c"/>
    <w:rPr>
      <w:color w:val="0000FF"/>
      <w:u w:val="single"/>
    </w:rPr>
  </w:style>
  <w:style w:type="character" w:styleId="Contents2" w:customStyle="1">
    <w:name w:val="Contents 2"/>
    <w:qFormat/>
    <w:rsid w:val="009e605c"/>
    <w:rPr>
      <w:rFonts w:ascii="XO Thames" w:hAnsi="XO Thames"/>
      <w:sz w:val="28"/>
    </w:rPr>
  </w:style>
  <w:style w:type="character" w:styleId="Contents4" w:customStyle="1">
    <w:name w:val="Contents 4"/>
    <w:qFormat/>
    <w:rsid w:val="009e605c"/>
    <w:rPr>
      <w:rFonts w:ascii="XO Thames" w:hAnsi="XO Thames"/>
      <w:sz w:val="28"/>
    </w:rPr>
  </w:style>
  <w:style w:type="character" w:styleId="Contents6" w:customStyle="1">
    <w:name w:val="Contents 6"/>
    <w:qFormat/>
    <w:rsid w:val="009e605c"/>
    <w:rPr>
      <w:rFonts w:ascii="XO Thames" w:hAnsi="XO Thames"/>
      <w:sz w:val="28"/>
    </w:rPr>
  </w:style>
  <w:style w:type="character" w:styleId="Contents7" w:customStyle="1">
    <w:name w:val="Contents 7"/>
    <w:qFormat/>
    <w:rsid w:val="009e605c"/>
    <w:rPr>
      <w:rFonts w:ascii="XO Thames" w:hAnsi="XO Thames"/>
      <w:sz w:val="28"/>
    </w:rPr>
  </w:style>
  <w:style w:type="character" w:styleId="Textbody" w:customStyle="1">
    <w:name w:val="Text body"/>
    <w:qFormat/>
    <w:rsid w:val="009e605c"/>
    <w:rPr/>
  </w:style>
  <w:style w:type="character" w:styleId="Endnote" w:customStyle="1">
    <w:name w:val="Endnote"/>
    <w:link w:val="Endnote11"/>
    <w:qFormat/>
    <w:rsid w:val="009e605c"/>
    <w:rPr>
      <w:rFonts w:ascii="XO Thames" w:hAnsi="XO Thames"/>
      <w:sz w:val="22"/>
    </w:rPr>
  </w:style>
  <w:style w:type="character" w:styleId="Heading31" w:customStyle="1">
    <w:name w:val="Heading 31"/>
    <w:qFormat/>
    <w:rsid w:val="009e605c"/>
    <w:rPr>
      <w:rFonts w:ascii="XO Thames" w:hAnsi="XO Thames"/>
      <w:b/>
      <w:sz w:val="26"/>
    </w:rPr>
  </w:style>
  <w:style w:type="character" w:styleId="Contents3" w:customStyle="1">
    <w:name w:val="Contents 3"/>
    <w:qFormat/>
    <w:rsid w:val="009e605c"/>
    <w:rPr>
      <w:rFonts w:ascii="XO Thames" w:hAnsi="XO Thames"/>
      <w:sz w:val="28"/>
    </w:rPr>
  </w:style>
  <w:style w:type="character" w:styleId="Heading51" w:customStyle="1">
    <w:name w:val="Heading 51"/>
    <w:qFormat/>
    <w:rsid w:val="009e605c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9e605c"/>
    <w:rPr>
      <w:rFonts w:ascii="XO Thames" w:hAnsi="XO Thames"/>
      <w:b/>
      <w:sz w:val="32"/>
    </w:rPr>
  </w:style>
  <w:style w:type="character" w:styleId="Footnote" w:customStyle="1">
    <w:name w:val="Footnote"/>
    <w:link w:val="Footnote11"/>
    <w:qFormat/>
    <w:rsid w:val="009e605c"/>
    <w:rPr>
      <w:rFonts w:ascii="XO Thames" w:hAnsi="XO Thames"/>
      <w:sz w:val="22"/>
    </w:rPr>
  </w:style>
  <w:style w:type="character" w:styleId="Contents1" w:customStyle="1">
    <w:name w:val="Contents 1"/>
    <w:qFormat/>
    <w:rsid w:val="009e605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9e605c"/>
    <w:rPr>
      <w:rFonts w:ascii="XO Thames" w:hAnsi="XO Thames"/>
      <w:sz w:val="28"/>
    </w:rPr>
  </w:style>
  <w:style w:type="character" w:styleId="Contents9" w:customStyle="1">
    <w:name w:val="Contents 9"/>
    <w:qFormat/>
    <w:rsid w:val="009e605c"/>
    <w:rPr>
      <w:rFonts w:ascii="XO Thames" w:hAnsi="XO Thames"/>
      <w:sz w:val="28"/>
    </w:rPr>
  </w:style>
  <w:style w:type="character" w:styleId="Contents8" w:customStyle="1">
    <w:name w:val="Contents 8"/>
    <w:qFormat/>
    <w:rsid w:val="009e605c"/>
    <w:rPr>
      <w:rFonts w:ascii="XO Thames" w:hAnsi="XO Thames"/>
      <w:sz w:val="28"/>
    </w:rPr>
  </w:style>
  <w:style w:type="character" w:styleId="Style8" w:customStyle="1">
    <w:name w:val="Заголовок"/>
    <w:qFormat/>
    <w:rsid w:val="009e605c"/>
    <w:rPr>
      <w:rFonts w:ascii="Liberation Sans" w:hAnsi="Liberation Sans"/>
      <w:sz w:val="28"/>
    </w:rPr>
  </w:style>
  <w:style w:type="character" w:styleId="Contents5" w:customStyle="1">
    <w:name w:val="Contents 5"/>
    <w:qFormat/>
    <w:rsid w:val="009e605c"/>
    <w:rPr>
      <w:rFonts w:ascii="XO Thames" w:hAnsi="XO Thames"/>
      <w:sz w:val="28"/>
    </w:rPr>
  </w:style>
  <w:style w:type="character" w:styleId="Subtitle1" w:customStyle="1">
    <w:name w:val="Subtitle1"/>
    <w:qFormat/>
    <w:rsid w:val="009e605c"/>
    <w:rPr>
      <w:rFonts w:ascii="XO Thames" w:hAnsi="XO Thames"/>
      <w:i/>
      <w:sz w:val="24"/>
    </w:rPr>
  </w:style>
  <w:style w:type="character" w:styleId="Title1" w:customStyle="1">
    <w:name w:val="Title1"/>
    <w:qFormat/>
    <w:rsid w:val="009e605c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9e605c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9e605c"/>
    <w:rPr>
      <w:rFonts w:ascii="XO Thames" w:hAnsi="XO Thames"/>
      <w:b/>
      <w:sz w:val="28"/>
    </w:rPr>
  </w:style>
  <w:style w:type="character" w:styleId="List1" w:customStyle="1">
    <w:name w:val="List1"/>
    <w:basedOn w:val="Textbody"/>
    <w:qFormat/>
    <w:rsid w:val="009e605c"/>
    <w:rPr/>
  </w:style>
  <w:style w:type="character" w:styleId="Caption1" w:customStyle="1">
    <w:name w:val="Caption1"/>
    <w:qFormat/>
    <w:rsid w:val="009e605c"/>
    <w:rPr>
      <w:i/>
      <w:sz w:val="24"/>
    </w:rPr>
  </w:style>
  <w:style w:type="character" w:styleId="ConsPlusTitle" w:customStyle="1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character" w:styleId="Footer1">
    <w:name w:val="Footer1"/>
    <w:qFormat/>
    <w:rPr/>
  </w:style>
  <w:style w:type="character" w:styleId="1">
    <w:name w:val="Без интервала1"/>
    <w:qFormat/>
    <w:rPr>
      <w:rFonts w:ascii="Times New Roman" w:hAnsi="Times New Roman"/>
      <w:sz w:val="24"/>
    </w:rPr>
  </w:style>
  <w:style w:type="character" w:styleId="nienie">
    <w:name w:val="nienie"/>
    <w:qFormat/>
    <w:rPr>
      <w:rFonts w:ascii="Peterburg" w:hAnsi="Peterburg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Header1">
    <w:name w:val="Header1"/>
    <w:qFormat/>
    <w:rPr>
      <w:sz w:val="22"/>
    </w:rPr>
  </w:style>
  <w:style w:type="character" w:styleId="11">
    <w:name w:val="Абзац списка1"/>
    <w:qFormat/>
    <w:rPr/>
  </w:style>
  <w:style w:type="character" w:styleId="Style9">
    <w:name w:val="Текст выноски Знак"/>
    <w:basedOn w:val="DefaultParagraphFont"/>
    <w:qFormat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>
    <w:name w:val="docdata"/>
    <w:basedOn w:val="DefaultParagraphFont"/>
    <w:qFormat/>
    <w:rPr/>
  </w:style>
  <w:style w:type="character" w:styleId="Style10">
    <w:name w:val="Символ нумерации"/>
    <w:qFormat/>
    <w:rPr>
      <w:color w:val="000000"/>
      <w:sz w:val="24"/>
      <w:lang w:val="ru-RU" w:eastAsia="zh-CN" w:bidi="hi-IN"/>
    </w:rPr>
  </w:style>
  <w:style w:type="character" w:styleId="Contents51">
    <w:name w:val="Contents 51"/>
    <w:qFormat/>
    <w:rPr>
      <w:rFonts w:ascii="XO Thames;Times New Roman" w:hAnsi="XO Thames;Times New Roman" w:cs="XO Thames;Times New Roman"/>
      <w:sz w:val="28"/>
    </w:rPr>
  </w:style>
  <w:style w:type="character" w:styleId="Contents81">
    <w:name w:val="Contents 81"/>
    <w:qFormat/>
    <w:rPr>
      <w:rFonts w:ascii="XO Thames;Times New Roman" w:hAnsi="XO Thames;Times New Roman" w:cs="XO Thames;Times New Roman"/>
      <w:sz w:val="28"/>
    </w:rPr>
  </w:style>
  <w:style w:type="character" w:styleId="Contents91">
    <w:name w:val="Contents 91"/>
    <w:qFormat/>
    <w:rPr>
      <w:rFonts w:ascii="XO Thames;Times New Roman" w:hAnsi="XO Thames;Times New Roman" w:cs="XO Thames;Times New Roman"/>
      <w:sz w:val="28"/>
    </w:rPr>
  </w:style>
  <w:style w:type="character" w:styleId="Contents11">
    <w:name w:val="Contents 11"/>
    <w:qFormat/>
    <w:rPr>
      <w:rFonts w:ascii="XO Thames;Times New Roman" w:hAnsi="XO Thames;Times New Roman" w:cs="XO Thames;Times New Roman"/>
      <w:b/>
      <w:sz w:val="28"/>
    </w:rPr>
  </w:style>
  <w:style w:type="character" w:styleId="Footnote1">
    <w:name w:val="Foot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Textbody1">
    <w:name w:val="Text body1"/>
    <w:qFormat/>
    <w:rPr/>
  </w:style>
  <w:style w:type="character" w:styleId="Contents31">
    <w:name w:val="Contents 31"/>
    <w:qFormat/>
    <w:rPr>
      <w:rFonts w:ascii="XO Thames;Times New Roman" w:hAnsi="XO Thames;Times New Roman" w:cs="XO Thames;Times New Roman"/>
      <w:sz w:val="28"/>
    </w:rPr>
  </w:style>
  <w:style w:type="character" w:styleId="ConsPlusNormal">
    <w:name w:val="ConsPlusNormal"/>
    <w:qFormat/>
    <w:rPr>
      <w:rFonts w:ascii="Times New Roman" w:hAnsi="Times New Roman" w:cs="Times New Roman"/>
      <w:color w:val="000000"/>
      <w:sz w:val="28"/>
      <w:lang w:val="ru-RU" w:eastAsia="zh-CN" w:bidi="hi-IN"/>
    </w:rPr>
  </w:style>
  <w:style w:type="character" w:styleId="user">
    <w:name w:val="Символ нумерации (user)"/>
    <w:qFormat/>
    <w:rPr/>
  </w:style>
  <w:style w:type="character" w:styleId="Endnote1">
    <w:name w:val="End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Contents71">
    <w:name w:val="Contents 71"/>
    <w:qFormat/>
    <w:rPr>
      <w:rFonts w:ascii="XO Thames;Times New Roman" w:hAnsi="XO Thames;Times New Roman" w:cs="XO Thames;Times New Roman"/>
      <w:sz w:val="28"/>
    </w:rPr>
  </w:style>
  <w:style w:type="character" w:styleId="Contents61">
    <w:name w:val="Contents 61"/>
    <w:qFormat/>
    <w:rPr>
      <w:rFonts w:ascii="XO Thames;Times New Roman" w:hAnsi="XO Thames;Times New Roman" w:cs="XO Thames;Times New Roman"/>
      <w:sz w:val="28"/>
    </w:rPr>
  </w:style>
  <w:style w:type="character" w:styleId="Contents41">
    <w:name w:val="Contents 41"/>
    <w:qFormat/>
    <w:rPr>
      <w:rFonts w:ascii="XO Thames;Times New Roman" w:hAnsi="XO Thames;Times New Roman" w:cs="XO Thames;Times New Roman"/>
      <w:sz w:val="28"/>
    </w:rPr>
  </w:style>
  <w:style w:type="character" w:styleId="Contents21">
    <w:name w:val="Contents 21"/>
    <w:qFormat/>
    <w:rPr>
      <w:rFonts w:ascii="XO Thames;Times New Roman" w:hAnsi="XO Thames;Times New Roman" w:cs="XO Thames;Times New Roman"/>
      <w:sz w:val="28"/>
    </w:rPr>
  </w:style>
  <w:style w:type="character" w:styleId="Style11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cs="Times New Roman"/>
      <w:color w:val="000000"/>
      <w:sz w:val="28"/>
      <w:lang w:eastAsia="zh-CN" w:bidi="hi-IN"/>
    </w:rPr>
  </w:style>
  <w:style w:type="character" w:styleId="pt-a0-000072">
    <w:name w:val="pt-a0-000072"/>
    <w:basedOn w:val="16"/>
    <w:qFormat/>
    <w:rPr/>
  </w:style>
  <w:style w:type="character" w:styleId="12">
    <w:name w:val="Выделение1"/>
    <w:qFormat/>
    <w:rPr>
      <w:i/>
      <w:color w:val="000000"/>
      <w:lang w:val="ru-RU" w:eastAsia="zh-CN" w:bidi="hi-IN"/>
    </w:rPr>
  </w:style>
  <w:style w:type="character" w:styleId="pt-a-000058">
    <w:name w:val="pt-a-000058"/>
    <w:qFormat/>
    <w:rPr>
      <w:sz w:val="24"/>
    </w:rPr>
  </w:style>
  <w:style w:type="character" w:styleId="pt-a-000070">
    <w:name w:val="pt-a-000070"/>
    <w:qFormat/>
    <w:rPr>
      <w:sz w:val="24"/>
    </w:rPr>
  </w:style>
  <w:style w:type="character" w:styleId="pt-a-000059">
    <w:name w:val="pt-a-000059"/>
    <w:qFormat/>
    <w:rPr>
      <w:sz w:val="24"/>
    </w:rPr>
  </w:style>
  <w:style w:type="character" w:styleId="pt-a-000073">
    <w:name w:val="pt-a-000073"/>
    <w:qFormat/>
    <w:rPr>
      <w:sz w:val="24"/>
    </w:rPr>
  </w:style>
  <w:style w:type="character" w:styleId="13">
    <w:name w:val="Основной текст1"/>
    <w:qFormat/>
    <w:rPr>
      <w:sz w:val="28"/>
    </w:rPr>
  </w:style>
  <w:style w:type="character" w:styleId="pt-a0-000060">
    <w:name w:val="pt-a0-000060"/>
    <w:basedOn w:val="16"/>
    <w:qFormat/>
    <w:rPr/>
  </w:style>
  <w:style w:type="character" w:styleId="14">
    <w:name w:val="Гиперссылка1"/>
    <w:qFormat/>
    <w:rPr>
      <w:color w:val="0000FF"/>
      <w:u w:val="single"/>
      <w:lang w:val="ru-RU" w:eastAsia="zh-CN" w:bidi="hi-IN"/>
    </w:rPr>
  </w:style>
  <w:style w:type="character" w:styleId="2">
    <w:name w:val="Гиперссылка2"/>
    <w:qFormat/>
    <w:rPr>
      <w:color w:val="0000FF"/>
      <w:u w:val="single"/>
      <w:lang w:val="ru-RU" w:eastAsia="zh-CN" w:bidi="hi-IN"/>
    </w:rPr>
  </w:style>
  <w:style w:type="character" w:styleId="pt-a-000071">
    <w:name w:val="pt-a-000071"/>
    <w:qFormat/>
    <w:rPr>
      <w:sz w:val="24"/>
    </w:rPr>
  </w:style>
  <w:style w:type="character" w:styleId="21">
    <w:name w:val="Основной шрифт абзаца2"/>
    <w:qFormat/>
    <w:rPr>
      <w:color w:val="000000"/>
      <w:lang w:val="ru-RU" w:eastAsia="zh-CN" w:bidi="hi-IN"/>
    </w:rPr>
  </w:style>
  <w:style w:type="character" w:styleId="pt-a-000043">
    <w:name w:val="pt-a-000043"/>
    <w:qFormat/>
    <w:rPr>
      <w:sz w:val="24"/>
    </w:rPr>
  </w:style>
  <w:style w:type="character" w:styleId="pt-a0-000041">
    <w:name w:val="pt-a0-000041"/>
    <w:basedOn w:val="16"/>
    <w:qFormat/>
    <w:rPr/>
  </w:style>
  <w:style w:type="character" w:styleId="pt-a-000069">
    <w:name w:val="pt-a-000069"/>
    <w:qFormat/>
    <w:rPr>
      <w:sz w:val="24"/>
    </w:rPr>
  </w:style>
  <w:style w:type="character" w:styleId="15">
    <w:name w:val="Обычный1"/>
    <w:qFormat/>
    <w:rPr>
      <w:color w:val="000000"/>
      <w:lang w:val="ru-RU" w:eastAsia="zh-CN" w:bidi="hi-IN"/>
    </w:rPr>
  </w:style>
  <w:style w:type="character" w:styleId="16">
    <w:name w:val="Основной шрифт абзаца1"/>
    <w:qFormat/>
    <w:rPr>
      <w:color w:val="000000"/>
      <w:lang w:val="ru-RU" w:eastAsia="zh-CN" w:bidi="hi-IN"/>
    </w:rPr>
  </w:style>
  <w:style w:type="character" w:styleId="3">
    <w:name w:val="Основной шрифт абзаца3"/>
    <w:qFormat/>
    <w:rPr/>
  </w:style>
  <w:style w:type="character" w:styleId="Contents52">
    <w:name w:val="Contents 52"/>
    <w:qFormat/>
    <w:rPr>
      <w:rFonts w:ascii="XO Thames;Times New Roman" w:hAnsi="XO Thames;Times New Roman" w:cs="XO Thames;Times New Roman"/>
      <w:sz w:val="28"/>
    </w:rPr>
  </w:style>
  <w:style w:type="character" w:styleId="Contents82">
    <w:name w:val="Contents 82"/>
    <w:qFormat/>
    <w:rPr>
      <w:rFonts w:ascii="XO Thames;Times New Roman" w:hAnsi="XO Thames;Times New Roman" w:cs="XO Thames;Times New Roman"/>
      <w:sz w:val="28"/>
    </w:rPr>
  </w:style>
  <w:style w:type="character" w:styleId="Contents92">
    <w:name w:val="Contents 92"/>
    <w:qFormat/>
    <w:rPr>
      <w:rFonts w:ascii="XO Thames;Times New Roman" w:hAnsi="XO Thames;Times New Roman" w:cs="XO Thames;Times New Roman"/>
      <w:sz w:val="28"/>
    </w:rPr>
  </w:style>
  <w:style w:type="character" w:styleId="Contents12">
    <w:name w:val="Contents 12"/>
    <w:qFormat/>
    <w:rPr>
      <w:rFonts w:ascii="XO Thames;Times New Roman" w:hAnsi="XO Thames;Times New Roman" w:cs="XO Thames;Times New Roman"/>
      <w:b/>
      <w:sz w:val="28"/>
    </w:rPr>
  </w:style>
  <w:style w:type="character" w:styleId="Footnote2">
    <w:name w:val="Footnote2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Textbody2">
    <w:name w:val="Text body2"/>
    <w:qFormat/>
    <w:rPr/>
  </w:style>
  <w:style w:type="character" w:styleId="Contents32">
    <w:name w:val="Contents 32"/>
    <w:qFormat/>
    <w:rPr>
      <w:rFonts w:ascii="XO Thames;Times New Roman" w:hAnsi="XO Thames;Times New Roman" w:cs="XO Thames;Times New Roman"/>
      <w:sz w:val="28"/>
    </w:rPr>
  </w:style>
  <w:style w:type="character" w:styleId="Endnote2">
    <w:name w:val="Endnote2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Contents72">
    <w:name w:val="Contents 72"/>
    <w:qFormat/>
    <w:rPr>
      <w:rFonts w:ascii="XO Thames;Times New Roman" w:hAnsi="XO Thames;Times New Roman" w:cs="XO Thames;Times New Roman"/>
      <w:sz w:val="28"/>
    </w:rPr>
  </w:style>
  <w:style w:type="character" w:styleId="Contents62">
    <w:name w:val="Contents 62"/>
    <w:qFormat/>
    <w:rPr>
      <w:rFonts w:ascii="XO Thames;Times New Roman" w:hAnsi="XO Thames;Times New Roman" w:cs="XO Thames;Times New Roman"/>
      <w:sz w:val="28"/>
    </w:rPr>
  </w:style>
  <w:style w:type="character" w:styleId="Contents42">
    <w:name w:val="Contents 42"/>
    <w:qFormat/>
    <w:rPr>
      <w:rFonts w:ascii="XO Thames;Times New Roman" w:hAnsi="XO Thames;Times New Roman" w:cs="XO Thames;Times New Roman"/>
      <w:sz w:val="28"/>
    </w:rPr>
  </w:style>
  <w:style w:type="character" w:styleId="Contents22">
    <w:name w:val="Contents 22"/>
    <w:qFormat/>
    <w:rPr>
      <w:rFonts w:ascii="XO Thames;Times New Roman" w:hAnsi="XO Thames;Times New Roman" w:cs="XO Thames;Times New Roman"/>
      <w:sz w:val="28"/>
    </w:rPr>
  </w:style>
  <w:style w:type="paragraph" w:styleId="17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9e605c"/>
    <w:pPr>
      <w:spacing w:lineRule="auto" w:line="276" w:before="0" w:after="140"/>
    </w:pPr>
    <w:rPr/>
  </w:style>
  <w:style w:type="paragraph" w:styleId="List">
    <w:name w:val="List"/>
    <w:basedOn w:val="BodyText"/>
    <w:qFormat/>
    <w:rsid w:val="009e605c"/>
    <w:pPr/>
    <w:rPr/>
  </w:style>
  <w:style w:type="paragraph" w:styleId="Caption">
    <w:name w:val="caption"/>
    <w:basedOn w:val="Normal"/>
    <w:qFormat/>
    <w:rsid w:val="009e605c"/>
    <w:pPr>
      <w:spacing w:before="120" w:after="120"/>
    </w:pPr>
    <w:rPr>
      <w:i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cs="Liberation Sans;Arial"/>
      <w:sz w:val="28"/>
    </w:rPr>
  </w:style>
  <w:style w:type="paragraph" w:styleId="user1" w:customStyle="1">
    <w:name w:val="Указатель (user)"/>
    <w:basedOn w:val="Normal"/>
    <w:qFormat/>
    <w:rsid w:val="009e605c"/>
    <w:pPr/>
    <w:rPr/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cs="Liberation Sans;Arial"/>
      <w:sz w:val="28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11111" w:customStyle="1">
    <w:name w:val="Заголовок111111"/>
    <w:basedOn w:val="Normal"/>
    <w:next w:val="BodyText"/>
    <w:qFormat/>
    <w:rsid w:val="009e605c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TOC8">
    <w:name w:val="toc 8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9e605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9e605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9e605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rsid w:val="009e605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1" w:customStyle="1">
    <w:name w:val="Endnote11"/>
    <w:link w:val="Endnote"/>
    <w:qFormat/>
    <w:rsid w:val="009e605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1" w:customStyle="1">
    <w:name w:val="Footnote11"/>
    <w:link w:val="Footnote"/>
    <w:qFormat/>
    <w:rsid w:val="009e605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9e605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11111111" w:customStyle="1">
    <w:name w:val="Заголовок1111111"/>
    <w:basedOn w:val="Normal"/>
    <w:next w:val="BodyText"/>
    <w:qFormat/>
    <w:rsid w:val="009e605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8" w:customStyle="1">
    <w:name w:val="Указатель1"/>
    <w:basedOn w:val="Normal"/>
    <w:qFormat/>
    <w:rsid w:val="009e605c"/>
    <w:pPr>
      <w:suppressLineNumbers/>
    </w:pPr>
    <w:rPr>
      <w:rFonts w:cs="Arial"/>
    </w:rPr>
  </w:style>
  <w:style w:type="paragraph" w:styleId="Internetlink" w:customStyle="1">
    <w:name w:val="Internet link"/>
    <w:qFormat/>
    <w:rsid w:val="009e605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FF"/>
      <w:kern w:val="0"/>
      <w:sz w:val="24"/>
      <w:szCs w:val="20"/>
      <w:u w:val="single"/>
      <w:lang w:val="ru-RU" w:eastAsia="zh-CN" w:bidi="hi-IN"/>
    </w:rPr>
  </w:style>
  <w:style w:type="paragraph" w:styleId="Style13" w:customStyle="1">
    <w:name w:val="Колонтитул"/>
    <w:qFormat/>
    <w:rsid w:val="009e605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user2">
    <w:name w:val="Колонтитулы (user)"/>
    <w:basedOn w:val="Normal"/>
    <w:qFormat/>
    <w:pPr/>
    <w:rPr/>
  </w:style>
  <w:style w:type="paragraph" w:styleId="Style14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2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1">
    <w:name w:val="No Spacing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>
    <w:name w:val="nienie1"/>
    <w:basedOn w:val="Normal"/>
    <w:qFormat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Default1">
    <w:name w:val="Defaul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BodyTextIndent31">
    <w:name w:val="Body Text Indent 31"/>
    <w:basedOn w:val="Normal"/>
    <w:qFormat/>
    <w:pPr>
      <w:spacing w:before="0" w:after="120"/>
      <w:ind w:left="283"/>
    </w:pPr>
    <w:rPr>
      <w:sz w:val="16"/>
    </w:rPr>
  </w:style>
  <w:style w:type="paragraph" w:styleId="BodyText21">
    <w:name w:val="Body Text 21"/>
    <w:basedOn w:val="Normal"/>
    <w:qFormat/>
    <w:pPr>
      <w:spacing w:lineRule="auto" w:line="480" w:before="0" w:after="120"/>
    </w:pPr>
    <w:rPr/>
  </w:style>
  <w:style w:type="paragraph" w:styleId="BalloonText1">
    <w:name w:val="Balloon Text1"/>
    <w:basedOn w:val="Normal"/>
    <w:qFormat/>
    <w:pPr/>
    <w:rPr>
      <w:rFonts w:ascii="Segoe UI" w:hAnsi="Segoe UI"/>
      <w:sz w:val="18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Internetlink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;Lucida Sans Unicode"/>
      <w:color w:val="000080"/>
      <w:kern w:val="0"/>
      <w:sz w:val="24"/>
      <w:szCs w:val="20"/>
      <w:u w:val="single"/>
      <w:lang w:val="ru-RU" w:eastAsia="zh-CN" w:bidi="hi-IN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19">
    <w:name w:val="Символ нумерации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;Lucida Sans Unicode"/>
      <w:color w:val="000000"/>
      <w:kern w:val="0"/>
      <w:sz w:val="24"/>
      <w:szCs w:val="20"/>
      <w:lang w:val="ru-RU" w:eastAsia="zh-CN" w:bidi="hi-IN"/>
    </w:rPr>
  </w:style>
  <w:style w:type="paragraph" w:styleId="ConsPlusNormal1">
    <w:name w:val="ConsPlus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000000"/>
      <w:kern w:val="0"/>
      <w:sz w:val="28"/>
      <w:szCs w:val="20"/>
      <w:lang w:val="ru-RU" w:eastAsia="zh-CN" w:bidi="hi-IN"/>
    </w:rPr>
  </w:style>
  <w:style w:type="paragraph" w:styleId="Style15">
    <w:name w:val="Название объекта"/>
    <w:basedOn w:val="Normal"/>
    <w:qFormat/>
    <w:pPr>
      <w:spacing w:before="120" w:after="120"/>
    </w:pPr>
    <w:rPr>
      <w:i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WW-1">
    <w:name w:val="WW-Указатель1"/>
    <w:basedOn w:val="Normal"/>
    <w:qFormat/>
    <w:pPr>
      <w:suppressLineNumbers/>
    </w:pPr>
    <w:rPr/>
  </w:style>
  <w:style w:type="paragraph" w:styleId="112">
    <w:name w:val="Абзац списка1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Times New Roman"/>
      <w:color w:val="000000"/>
      <w:sz w:val="22"/>
      <w:lang w:val="ru-RU" w:bidi="ar-SA"/>
    </w:rPr>
  </w:style>
  <w:style w:type="paragraph" w:styleId="pt-a0-0000721">
    <w:name w:val="pt-a0-0000721"/>
    <w:basedOn w:val="117"/>
    <w:qFormat/>
    <w:pPr/>
    <w:rPr/>
  </w:style>
  <w:style w:type="paragraph" w:styleId="113">
    <w:name w:val="Выделение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i/>
      <w:color w:val="000000"/>
      <w:kern w:val="0"/>
      <w:sz w:val="20"/>
      <w:szCs w:val="20"/>
      <w:lang w:val="ru-RU" w:eastAsia="zh-CN" w:bidi="hi-IN"/>
    </w:rPr>
  </w:style>
  <w:style w:type="paragraph" w:styleId="pt-a-0000581">
    <w:name w:val="pt-a-000058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701">
    <w:name w:val="pt-a-000070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591">
    <w:name w:val="pt-a-000059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731">
    <w:name w:val="pt-a-000073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114">
    <w:name w:val="Основной текст11"/>
    <w:basedOn w:val="Normal"/>
    <w:qFormat/>
    <w:pPr>
      <w:widowControl w:val="false"/>
      <w:ind w:firstLine="400" w:left="0" w:right="0"/>
    </w:pPr>
    <w:rPr>
      <w:rFonts w:cs="Times New Roman"/>
      <w:color w:val="000000"/>
      <w:sz w:val="28"/>
      <w:lang w:val="ru-RU" w:bidi="ar-SA"/>
    </w:rPr>
  </w:style>
  <w:style w:type="paragraph" w:styleId="pt-a0-0000601">
    <w:name w:val="pt-a0-0000601"/>
    <w:basedOn w:val="117"/>
    <w:qFormat/>
    <w:pPr/>
    <w:rPr/>
  </w:style>
  <w:style w:type="paragraph" w:styleId="115">
    <w:name w:val="Гиперссылк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211">
    <w:name w:val="Гиперссылк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pt-a-0000711">
    <w:name w:val="pt-a-000071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212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pt-a-0000431">
    <w:name w:val="pt-a-000043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0-0000411">
    <w:name w:val="pt-a0-0000411"/>
    <w:basedOn w:val="117"/>
    <w:qFormat/>
    <w:pPr/>
    <w:rPr/>
  </w:style>
  <w:style w:type="paragraph" w:styleId="pt-a-0000691">
    <w:name w:val="pt-a-000069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116">
    <w:name w:val="Обычный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117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Style16">
    <w:name w:val="Обычный (веб)"/>
    <w:qFormat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NSimSun" w:cs="Lucida Sans;Times New Roman"/>
      <w:color w:val="000000"/>
      <w:kern w:val="0"/>
      <w:sz w:val="24"/>
      <w:szCs w:val="20"/>
      <w:lang w:val="ru-RU" w:eastAsia="zh-CN" w:bidi="hi-IN"/>
    </w:rPr>
  </w:style>
  <w:style w:type="paragraph" w:styleId="Style17">
    <w:name w:val="Текст выноски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Tahoma"/>
      <w:color w:val="000000"/>
      <w:kern w:val="0"/>
      <w:sz w:val="16"/>
      <w:szCs w:val="20"/>
      <w:lang w:val="ru-RU" w:eastAsia="zh-CN" w:bidi="hi-IN"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110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qFormat/>
    <w:pPr>
      <w:widowControl/>
      <w:suppressAutoHyphens w:val="true"/>
      <w:bidi w:val="0"/>
      <w:spacing w:before="567" w:after="567"/>
      <w:jc w:val="center"/>
    </w:pPr>
    <w:rPr>
      <w:rFonts w:ascii="XO Thames;Times New Roman" w:hAnsi="XO Thames;Times New Roman" w:eastAsia="NSimSun" w:cs="XO Thames;Times New Roman"/>
      <w:b/>
      <w:caps/>
      <w:color w:val="000000"/>
      <w:kern w:val="0"/>
      <w:sz w:val="40"/>
      <w:szCs w:val="20"/>
      <w:lang w:val="ru-RU" w:eastAsia="zh-CN" w:bidi="hi-IN"/>
    </w:rPr>
  </w:style>
  <w:style w:type="paragraph" w:styleId="22">
    <w:name w:val="Указатель2"/>
    <w:basedOn w:val="Normal"/>
    <w:qFormat/>
    <w:pPr>
      <w:suppressLineNumbers/>
    </w:pPr>
    <w:rPr>
      <w:rFonts w:cs="Arial"/>
    </w:rPr>
  </w:style>
  <w:style w:type="paragraph" w:styleId="Internetlink2">
    <w:name w:val="Internet link2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;Lucida Sans Unicode"/>
      <w:color w:val="000080"/>
      <w:kern w:val="0"/>
      <w:sz w:val="24"/>
      <w:szCs w:val="20"/>
      <w:u w:val="single"/>
      <w:lang w:val="ru-RU" w:eastAsia="zh-CN" w:bidi="hi-IN"/>
    </w:rPr>
  </w:style>
  <w:style w:type="paragraph" w:styleId="caption211">
    <w:name w:val="caption2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user5" w:default="1">
    <w:name w:val="Без списка (user)"/>
    <w:uiPriority w:val="99"/>
    <w:semiHidden/>
    <w:unhideWhenUsed/>
    <w:qFormat/>
  </w:style>
  <w:style w:type="numbering" w:styleId="Style1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dm-ardatov.ru/file/muhtolovo/File/PZZ_utverjdennoe_na_sait.doc" TargetMode="External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hyperlink" Target="https://adm-ardatov.ru/file/muhtolovo/File/PZZ_utverjdennoe_na_sait.do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LibreOffice/25.8.5.2$Windows_X86_64 LibreOffice_project/9c8b85f387cc00a89945a79c9e6239f32e450ac2</Application>
  <AppVersion>15.0000</AppVersion>
  <Pages>2</Pages>
  <Words>417</Words>
  <Characters>3469</Characters>
  <CharactersWithSpaces>3994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2025-08-07T08:45:00Z</dcterms:created>
  <dc:creator>Марина</dc:creator>
  <dc:description/>
  <dc:language>ru-RU</dc:language>
  <cp:lastModifiedBy/>
  <cp:lastPrinted>2025-10-13T07:41:00Z</cp:lastPrinted>
  <dcterms:modified xsi:type="dcterms:W3CDTF">2026-04-20T15:49:39Z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2CF93CA7A1A245C886DCA44D53E08791_12</vt:lpwstr>
  </property>
  <property fmtid="{D5CDD505-2E9C-101B-9397-08002B2CF9AE}" pid="3" name="KSOProductBuildVer">
    <vt:lpwstr>1049-12.2.0.22549</vt:lpwstr>
  </property>
</Properties>
</file>